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58" w:rsidRDefault="004A4E58" w:rsidP="004D31F2">
      <w:pPr>
        <w:jc w:val="center"/>
        <w:rPr>
          <w:b/>
          <w:bCs/>
          <w:sz w:val="32"/>
        </w:rPr>
      </w:pPr>
    </w:p>
    <w:p w:rsidR="004A4E58" w:rsidRPr="005834B3" w:rsidRDefault="004A4E58" w:rsidP="004A4E58">
      <w:pPr>
        <w:jc w:val="center"/>
        <w:rPr>
          <w:sz w:val="24"/>
        </w:rPr>
      </w:pPr>
      <w:r w:rsidRPr="004A4E58">
        <w:rPr>
          <w:b/>
          <w:color w:val="C00000"/>
          <w:sz w:val="20"/>
        </w:rPr>
        <w:t>P COME DONNA/2</w:t>
      </w:r>
      <w:r w:rsidRPr="005834B3">
        <w:rPr>
          <w:b/>
          <w:sz w:val="20"/>
        </w:rPr>
        <w:t>: STRUMENTI PER UN RUOLO SOSTANZIALE DELLA DONNA NELLA POLITICA</w:t>
      </w:r>
      <w:r w:rsidRPr="005834B3">
        <w:rPr>
          <w:sz w:val="28"/>
        </w:rPr>
        <w:t xml:space="preserve">  </w:t>
      </w:r>
      <w:r w:rsidRPr="005834B3">
        <w:rPr>
          <w:sz w:val="24"/>
        </w:rPr>
        <w:t xml:space="preserve"> </w:t>
      </w:r>
    </w:p>
    <w:p w:rsidR="004A4E58" w:rsidRDefault="004A4E58" w:rsidP="004A4E58">
      <w:pPr>
        <w:jc w:val="center"/>
        <w:rPr>
          <w:b/>
          <w:sz w:val="24"/>
        </w:rPr>
      </w:pPr>
      <w:r w:rsidRPr="004A4E58">
        <w:rPr>
          <w:b/>
          <w:sz w:val="24"/>
        </w:rPr>
        <w:t>Corso di comunicazione politica, strategia e marketing elettorale tra vecchi e nuovi media</w:t>
      </w:r>
    </w:p>
    <w:p w:rsidR="004A4E58" w:rsidRDefault="004A4E58" w:rsidP="004D31F2">
      <w:pPr>
        <w:jc w:val="center"/>
        <w:rPr>
          <w:b/>
          <w:bCs/>
          <w:sz w:val="32"/>
        </w:rPr>
      </w:pPr>
    </w:p>
    <w:p w:rsidR="004D31F2" w:rsidRDefault="004D31F2" w:rsidP="004D31F2">
      <w:pPr>
        <w:jc w:val="center"/>
        <w:rPr>
          <w:b/>
          <w:bCs/>
          <w:sz w:val="32"/>
        </w:rPr>
      </w:pPr>
      <w:r w:rsidRPr="00943E6C">
        <w:rPr>
          <w:b/>
          <w:bCs/>
          <w:sz w:val="32"/>
        </w:rPr>
        <w:t>SCHEDA DOCENT</w:t>
      </w:r>
      <w:r w:rsidR="0011598B">
        <w:rPr>
          <w:b/>
          <w:bCs/>
          <w:sz w:val="32"/>
        </w:rPr>
        <w:t>E</w:t>
      </w:r>
    </w:p>
    <w:p w:rsidR="004D31F2" w:rsidRDefault="00B02390" w:rsidP="004D31F2">
      <w:pPr>
        <w:rPr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142875</wp:posOffset>
            </wp:positionV>
            <wp:extent cx="2032635" cy="2032635"/>
            <wp:effectExtent l="19050" t="0" r="5715" b="0"/>
            <wp:wrapSquare wrapText="bothSides"/>
            <wp:docPr id="1" name="Immagine 3" descr="ca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aro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CC657B" w:rsidRPr="00CC657B" w:rsidRDefault="004D31F2" w:rsidP="00CC657B">
      <w:pPr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</w:pPr>
      <w:r w:rsidRPr="00943E6C">
        <w:rPr>
          <w:b/>
          <w:sz w:val="28"/>
        </w:rPr>
        <w:t>Martina Carone</w:t>
      </w:r>
      <w:r w:rsidR="00A955FF">
        <w:rPr>
          <w:sz w:val="24"/>
        </w:rPr>
        <w:t xml:space="preserve">, </w:t>
      </w:r>
      <w:r w:rsidR="0011598B"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Direttrice della Comunicazione di YouTrend / Agenzia Quorum, r</w:t>
      </w:r>
      <w:r w:rsidR="0011598B"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e</w:t>
      </w:r>
      <w:r w:rsidR="0011598B"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altà online </w:t>
      </w:r>
      <w:r w:rsidR="004E43A0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dedicate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 all’analisi politica e a</w:t>
      </w:r>
      <w:r w:rsidR="0011598B"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lle ricerche sociali sui fenom</w:t>
      </w:r>
      <w:r w:rsidR="0011598B"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e</w:t>
      </w:r>
      <w:r w:rsidR="0011598B"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ni di tendenza in campo politico</w:t>
      </w:r>
      <w:r w:rsidR="004E43A0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 e sociale</w:t>
      </w:r>
      <w:r w:rsidR="0011598B"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. </w:t>
      </w:r>
      <w:r w:rsidR="004E43A0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Cura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 il c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oordinamento dei progetti e delle attività di c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o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municazione istituzionale,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 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politica, editoriale, commerciale dell’agenzia. 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Svolge a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tt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i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vità di consulenza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 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in comunicazione strategica, pianificazione, copywriting, naming, formazione,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 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organizzazione eventi, project management, social media strategy.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 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Ha coordinato le attività di consulenza politica per ministri, sindaci, presidenti di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 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Regi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o</w:t>
      </w:r>
      <w:r w:rsidR="00CC657B" w:rsidRP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ne, partiti e candidati a vario livello.</w:t>
      </w:r>
    </w:p>
    <w:p w:rsidR="00CC657B" w:rsidRDefault="0011598B" w:rsidP="00CC657B">
      <w:pPr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</w:pPr>
      <w:r w:rsidRPr="004E43A0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Strategist</w:t>
      </w:r>
      <w:r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 specializzata in comunicazione pubblica e marketing politico-elettorale, è analista 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e opinionista </w:t>
      </w:r>
      <w:r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politica su numer</w:t>
      </w:r>
      <w:r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o</w:t>
      </w:r>
      <w:r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se testate nazionali su carta e online ed ha una collaborazione attiva con Rainews24, dove</w:t>
      </w:r>
      <w:r w:rsid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 commenta l’attualità politica.</w:t>
      </w:r>
      <w:r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 Scrive e collabora per formiche.net, Huffington Post, </w:t>
      </w:r>
      <w:r w:rsidR="004E43A0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L’Espresso, </w:t>
      </w:r>
      <w:r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Linkiesta, Radio Radicale, Studio24 e Rai News24. </w:t>
      </w:r>
    </w:p>
    <w:p w:rsidR="00CC657B" w:rsidRDefault="0011598B" w:rsidP="00CC657B">
      <w:pPr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</w:pPr>
      <w:r w:rsidRPr="00A955FF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Docente di Analisi dei media 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e titolare della didattica integrativa al corso di Sociol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o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gia dei media presso l’Università di Padova</w:t>
      </w:r>
      <w:r w:rsidR="004E43A0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, per il corso di laurea triennale in Scienze sociologiche</w:t>
      </w:r>
      <w:r w:rsidR="00CC657B"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 xml:space="preserve">. </w:t>
      </w:r>
    </w:p>
    <w:p w:rsidR="00A955FF" w:rsidRPr="0011598B" w:rsidRDefault="00CC657B" w:rsidP="0011598B">
      <w:pPr>
        <w:rPr>
          <w:rStyle w:val="Enfasigrassetto"/>
          <w:rFonts w:cs="Calibri"/>
          <w:b w:val="0"/>
          <w:sz w:val="24"/>
          <w:bdr w:val="none" w:sz="0" w:space="0" w:color="auto" w:frame="1"/>
        </w:rPr>
      </w:pPr>
      <w:r>
        <w:rPr>
          <w:rStyle w:val="Enfasigrassetto"/>
          <w:rFonts w:cs="Calibri"/>
          <w:b w:val="0"/>
          <w:sz w:val="28"/>
          <w:szCs w:val="28"/>
          <w:bdr w:val="none" w:sz="0" w:space="0" w:color="auto" w:frame="1"/>
        </w:rPr>
        <w:t>Docente di narrazione istituzionale alla Scuola Holden di Torino, in collaborazione con YouTrend.</w:t>
      </w:r>
    </w:p>
    <w:p w:rsidR="00027D7E" w:rsidRDefault="00027D7E"/>
    <w:sectPr w:rsidR="00027D7E" w:rsidSect="004A4E58">
      <w:headerReference w:type="even" r:id="rId7"/>
      <w:footerReference w:type="even" r:id="rId8"/>
      <w:footerReference w:type="default" r:id="rId9"/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6B" w:rsidRDefault="001D1D6B" w:rsidP="004D31F2">
      <w:pPr>
        <w:spacing w:after="0"/>
      </w:pPr>
      <w:r>
        <w:separator/>
      </w:r>
    </w:p>
  </w:endnote>
  <w:endnote w:type="continuationSeparator" w:id="0">
    <w:p w:rsidR="001D1D6B" w:rsidRDefault="001D1D6B" w:rsidP="004D31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7B" w:rsidRDefault="00CC657B" w:rsidP="00CD0BBC">
    <w:pPr>
      <w:pStyle w:val="Pidipagina"/>
      <w:jc w:val="center"/>
      <w:rPr>
        <w:sz w:val="20"/>
      </w:rPr>
    </w:pP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br/>
    </w:r>
    <w:r w:rsidRPr="007E6CB1">
      <w:rPr>
        <w:sz w:val="20"/>
      </w:rPr>
      <w:t>p come donna – corso di comunicazione politica</w:t>
    </w:r>
    <w:r>
      <w:rPr>
        <w:sz w:val="20"/>
      </w:rPr>
      <w:t xml:space="preserve"> – 10, 17, 31 marzo 2022 ore 17.00-19.00</w:t>
    </w:r>
  </w:p>
  <w:p w:rsidR="00CC657B" w:rsidRDefault="00CC657B" w:rsidP="00CD0BBC">
    <w:pPr>
      <w:pStyle w:val="Pidipagina"/>
      <w:jc w:val="center"/>
      <w:rPr>
        <w:sz w:val="20"/>
      </w:rPr>
    </w:pPr>
    <w:r>
      <w:rPr>
        <w:i/>
        <w:sz w:val="20"/>
      </w:rPr>
      <w:t xml:space="preserve">info: </w:t>
    </w:r>
    <w:r>
      <w:rPr>
        <w:sz w:val="20"/>
      </w:rPr>
      <w:t xml:space="preserve">tel. 041 2501465 – </w:t>
    </w:r>
    <w:r w:rsidRPr="007E6CB1">
      <w:rPr>
        <w:sz w:val="20"/>
      </w:rPr>
      <w:t>pariopportunita@cittametropolitana.ve.it</w:t>
    </w:r>
  </w:p>
  <w:p w:rsidR="00CC657B" w:rsidRPr="0092138B" w:rsidRDefault="00CC657B" w:rsidP="00CD0BBC">
    <w:pPr>
      <w:pStyle w:val="Pidipagina"/>
      <w:jc w:val="center"/>
      <w:rPr>
        <w:sz w:val="20"/>
      </w:rPr>
    </w:pPr>
    <w:r>
      <w:rPr>
        <w:i/>
        <w:sz w:val="20"/>
      </w:rPr>
      <w:t xml:space="preserve">iscrizioni: </w:t>
    </w:r>
    <w:r w:rsidRPr="007E6CB1">
      <w:rPr>
        <w:sz w:val="20"/>
      </w:rPr>
      <w:t>https://consiglieraparita.cittamet</w:t>
    </w:r>
    <w:r>
      <w:rPr>
        <w:sz w:val="20"/>
      </w:rPr>
      <w:t>ropolitana.ve.it/iscrivimi.html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7B" w:rsidRDefault="00CC657B" w:rsidP="00CD0BBC">
    <w:pPr>
      <w:pStyle w:val="Pidipagina"/>
      <w:jc w:val="center"/>
      <w:rPr>
        <w:sz w:val="20"/>
      </w:rPr>
    </w:pP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br/>
    </w:r>
    <w:r w:rsidRPr="007E6CB1">
      <w:rPr>
        <w:sz w:val="20"/>
      </w:rPr>
      <w:t>p come donna</w:t>
    </w:r>
    <w:r w:rsidR="007F3B75">
      <w:rPr>
        <w:sz w:val="20"/>
      </w:rPr>
      <w:t>/2</w:t>
    </w:r>
    <w:r w:rsidRPr="007E6CB1">
      <w:rPr>
        <w:sz w:val="20"/>
      </w:rPr>
      <w:t xml:space="preserve"> – corso di comunicazione politica</w:t>
    </w:r>
    <w:r>
      <w:rPr>
        <w:sz w:val="20"/>
      </w:rPr>
      <w:t xml:space="preserve"> – </w:t>
    </w:r>
    <w:r w:rsidR="004A4E58">
      <w:rPr>
        <w:sz w:val="20"/>
      </w:rPr>
      <w:t>7</w:t>
    </w:r>
    <w:r>
      <w:rPr>
        <w:sz w:val="20"/>
      </w:rPr>
      <w:t>, 1</w:t>
    </w:r>
    <w:r w:rsidR="004A4E58">
      <w:rPr>
        <w:sz w:val="20"/>
      </w:rPr>
      <w:t>4</w:t>
    </w:r>
    <w:r>
      <w:rPr>
        <w:sz w:val="20"/>
      </w:rPr>
      <w:t xml:space="preserve">, </w:t>
    </w:r>
    <w:r w:rsidR="004A4E58">
      <w:rPr>
        <w:sz w:val="20"/>
      </w:rPr>
      <w:t>21 marzo 2023</w:t>
    </w:r>
    <w:r>
      <w:rPr>
        <w:sz w:val="20"/>
      </w:rPr>
      <w:t xml:space="preserve"> ore 17.00-19.00</w:t>
    </w:r>
  </w:p>
  <w:p w:rsidR="00CC657B" w:rsidRDefault="00CC657B" w:rsidP="00CD0BBC">
    <w:pPr>
      <w:pStyle w:val="Pidipagina"/>
      <w:jc w:val="center"/>
      <w:rPr>
        <w:sz w:val="20"/>
      </w:rPr>
    </w:pPr>
    <w:r>
      <w:rPr>
        <w:i/>
        <w:sz w:val="20"/>
      </w:rPr>
      <w:t xml:space="preserve">info: </w:t>
    </w:r>
    <w:r>
      <w:rPr>
        <w:sz w:val="20"/>
      </w:rPr>
      <w:t xml:space="preserve">tel. 041 2501814 – </w:t>
    </w:r>
    <w:r w:rsidRPr="007E6CB1">
      <w:rPr>
        <w:sz w:val="20"/>
      </w:rPr>
      <w:t>pariopportunita@cittametropolitana.ve.it</w:t>
    </w:r>
  </w:p>
  <w:p w:rsidR="00CC657B" w:rsidRPr="00EC1F19" w:rsidRDefault="00CC657B" w:rsidP="00CD0BBC">
    <w:pPr>
      <w:pStyle w:val="Pidipagina"/>
      <w:jc w:val="center"/>
      <w:rPr>
        <w:sz w:val="20"/>
      </w:rPr>
    </w:pPr>
    <w:r>
      <w:rPr>
        <w:i/>
        <w:sz w:val="20"/>
      </w:rPr>
      <w:t xml:space="preserve">iscrizioni: </w:t>
    </w:r>
    <w:r w:rsidRPr="007E6CB1">
      <w:rPr>
        <w:sz w:val="20"/>
      </w:rPr>
      <w:t>https://consiglieraparita.cittamet</w:t>
    </w:r>
    <w:r>
      <w:rPr>
        <w:sz w:val="20"/>
      </w:rPr>
      <w:t>ropolitana.ve.it/iscrivimi.html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6B" w:rsidRDefault="001D1D6B" w:rsidP="004D31F2">
      <w:pPr>
        <w:spacing w:after="0"/>
      </w:pPr>
      <w:r>
        <w:separator/>
      </w:r>
    </w:p>
  </w:footnote>
  <w:footnote w:type="continuationSeparator" w:id="0">
    <w:p w:rsidR="001D1D6B" w:rsidRDefault="001D1D6B" w:rsidP="004D31F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7B" w:rsidRDefault="00B02390" w:rsidP="00CD0BBC">
    <w:pPr>
      <w:pStyle w:val="Intestazione"/>
      <w:tabs>
        <w:tab w:val="clear" w:pos="4819"/>
        <w:tab w:val="clear" w:pos="9638"/>
        <w:tab w:val="left" w:pos="1425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4480560</wp:posOffset>
          </wp:positionH>
          <wp:positionV relativeFrom="paragraph">
            <wp:posOffset>264795</wp:posOffset>
          </wp:positionV>
          <wp:extent cx="490855" cy="705485"/>
          <wp:effectExtent l="19050" t="0" r="4445" b="0"/>
          <wp:wrapTight wrapText="bothSides">
            <wp:wrapPolygon edited="0">
              <wp:start x="-838" y="0"/>
              <wp:lineTo x="-838" y="20997"/>
              <wp:lineTo x="21796" y="20997"/>
              <wp:lineTo x="21796" y="0"/>
              <wp:lineTo x="-838" y="0"/>
            </wp:wrapPolygon>
          </wp:wrapTight>
          <wp:docPr id="5" name="Immagine 4" descr="CdP-ML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dP-MLP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70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398145</wp:posOffset>
          </wp:positionV>
          <wp:extent cx="914400" cy="546100"/>
          <wp:effectExtent l="19050" t="0" r="0" b="0"/>
          <wp:wrapTight wrapText="bothSides">
            <wp:wrapPolygon edited="0">
              <wp:start x="-450" y="0"/>
              <wp:lineTo x="-450" y="21098"/>
              <wp:lineTo x="21600" y="21098"/>
              <wp:lineTo x="21600" y="0"/>
              <wp:lineTo x="-450" y="0"/>
            </wp:wrapPolygon>
          </wp:wrapTight>
          <wp:docPr id="4" name="Immagine 6" descr="Cif_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if_v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657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D31F2"/>
    <w:rsid w:val="00027D7E"/>
    <w:rsid w:val="00086F26"/>
    <w:rsid w:val="0011598B"/>
    <w:rsid w:val="001D1D6B"/>
    <w:rsid w:val="004A4E58"/>
    <w:rsid w:val="004D31F2"/>
    <w:rsid w:val="004E43A0"/>
    <w:rsid w:val="007F3B75"/>
    <w:rsid w:val="00857CA5"/>
    <w:rsid w:val="00950B83"/>
    <w:rsid w:val="00A955FF"/>
    <w:rsid w:val="00B02390"/>
    <w:rsid w:val="00B8096F"/>
    <w:rsid w:val="00CC657B"/>
    <w:rsid w:val="00CD0BBC"/>
    <w:rsid w:val="00F1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1F2"/>
    <w:pPr>
      <w:spacing w:after="1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D31F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31F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D31F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31F2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4D3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loredana.bergo</dc:creator>
  <cp:lastModifiedBy>loredana.bergo</cp:lastModifiedBy>
  <cp:revision>2</cp:revision>
  <dcterms:created xsi:type="dcterms:W3CDTF">2023-02-23T09:29:00Z</dcterms:created>
  <dcterms:modified xsi:type="dcterms:W3CDTF">2023-02-23T09:29:00Z</dcterms:modified>
</cp:coreProperties>
</file>